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t>FIRME ALLEGATE ALLA LETTERA AL SINDACO DI MONZA E AL PRESIDENTE DELLA PROVINCIA MB CONTRO L’IMPIANTO DI TRATTAMENTO RIFIUTI SPECIALI IN VIALE DELLE INDUSTRIE A MONZA A RIDOSSO DEL QUARTIERE S.DAMIANO DI BRUGHERIO.</w:t>
      </w:r>
    </w:p>
    <w:p>
      <w:pPr>
        <w:pStyle w:val="style0"/>
        <w:jc w:val="both"/>
      </w:pPr>
      <w:r>
        <w:rPr/>
        <w:t>COGNOME E NOME                                                INDIRIZZO                                                      FIRMA</w:t>
      </w:r>
    </w:p>
    <w:p>
      <w:pPr>
        <w:pStyle w:val="style0"/>
        <w:jc w:val="both"/>
        <w:spacing w:line="480" w:lineRule="atLeast"/>
      </w:pPr>
      <w:r>
        <w:rP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2013-05-11T17:59:00.00Z</dcterms:created>
  <dc:creator>Windows User</dc:creator>
  <cp:lastModifiedBy>Windows User</cp:lastModifiedBy>
  <cp:lastPrinted>2013-05-11T18:17:00.00Z</cp:lastPrinted>
  <dcterms:modified xsi:type="dcterms:W3CDTF">2013-05-11T18:19:00.00Z</dcterms:modified>
  <cp:revision>2</cp:revision>
</cp:coreProperties>
</file>